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600" w:type="dxa"/>
        <w:tblInd w:w="-11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"/>
        <w:gridCol w:w="1563"/>
        <w:gridCol w:w="1563"/>
        <w:gridCol w:w="1797"/>
        <w:gridCol w:w="1097"/>
        <w:gridCol w:w="4578"/>
        <w:gridCol w:w="1775"/>
        <w:gridCol w:w="1505"/>
        <w:gridCol w:w="1330"/>
        <w:gridCol w:w="769"/>
        <w:gridCol w:w="40"/>
      </w:tblGrid>
      <w:tr w:rsidR="00015153" w14:paraId="6EB495C8" w14:textId="77777777" w:rsidTr="007B5A3D">
        <w:trPr>
          <w:trHeight w:val="315"/>
        </w:trPr>
        <w:tc>
          <w:tcPr>
            <w:tcW w:w="16560" w:type="dxa"/>
            <w:gridSpan w:val="1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D3F0BF" w14:textId="49C002EC" w:rsidR="00015153" w:rsidRDefault="00015153" w:rsidP="00512556">
            <w:pPr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 xml:space="preserve">Wykaz nr </w:t>
            </w:r>
            <w:r w:rsidR="00087F9D">
              <w:rPr>
                <w:rFonts w:ascii="Arial" w:hAnsi="Arial" w:cs="Arial"/>
                <w:b/>
                <w:bCs/>
                <w:lang w:eastAsia="en-US"/>
              </w:rPr>
              <w:t>3</w:t>
            </w:r>
            <w:r>
              <w:rPr>
                <w:rFonts w:ascii="Arial" w:hAnsi="Arial" w:cs="Arial"/>
                <w:b/>
                <w:bCs/>
                <w:lang w:eastAsia="en-US"/>
              </w:rPr>
              <w:t>/202</w:t>
            </w:r>
            <w:r w:rsidR="00395FF3">
              <w:rPr>
                <w:rFonts w:ascii="Arial" w:hAnsi="Arial" w:cs="Arial"/>
                <w:b/>
                <w:bCs/>
                <w:lang w:eastAsia="en-US"/>
              </w:rPr>
              <w:t>6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C78E8D" w14:textId="77777777" w:rsidR="00015153" w:rsidRDefault="00015153" w:rsidP="00512556">
            <w:pPr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</w:p>
        </w:tc>
      </w:tr>
      <w:tr w:rsidR="00015153" w14:paraId="31032D8F" w14:textId="77777777" w:rsidTr="007B5A3D">
        <w:trPr>
          <w:trHeight w:val="300"/>
        </w:trPr>
        <w:tc>
          <w:tcPr>
            <w:tcW w:w="16560" w:type="dxa"/>
            <w:gridSpan w:val="1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E2FC57" w14:textId="77777777" w:rsidR="00015153" w:rsidRDefault="00015153" w:rsidP="0051255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nieruchomości mienia komunalnego Gminy Ujście przeznaczonych do sprzedaży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F751A0" w14:textId="77777777" w:rsidR="00015153" w:rsidRDefault="00015153" w:rsidP="005125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015153" w14:paraId="16881242" w14:textId="77777777" w:rsidTr="007B5A3D">
        <w:trPr>
          <w:cantSplit/>
          <w:trHeight w:val="423"/>
        </w:trPr>
        <w:tc>
          <w:tcPr>
            <w:tcW w:w="16560" w:type="dxa"/>
            <w:gridSpan w:val="10"/>
            <w:vMerge w:val="restar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F796E5" w14:textId="7901B55E" w:rsidR="00015153" w:rsidRDefault="00D97804" w:rsidP="00512556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R-</w:t>
            </w:r>
            <w:r w:rsidR="00015153">
              <w:rPr>
                <w:rFonts w:ascii="Arial" w:hAnsi="Arial" w:cs="Arial"/>
                <w:sz w:val="20"/>
                <w:szCs w:val="20"/>
                <w:lang w:eastAsia="en-US"/>
              </w:rPr>
              <w:t>GG.6840.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  <w:r w:rsidR="00015153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  <w:r w:rsidR="00087F9D">
              <w:rPr>
                <w:rFonts w:ascii="Arial" w:hAnsi="Arial" w:cs="Arial"/>
                <w:sz w:val="20"/>
                <w:szCs w:val="20"/>
                <w:lang w:eastAsia="en-US"/>
              </w:rPr>
              <w:t>11</w:t>
            </w:r>
            <w:r w:rsidR="00015153">
              <w:rPr>
                <w:rFonts w:ascii="Arial" w:hAnsi="Arial" w:cs="Arial"/>
                <w:sz w:val="20"/>
                <w:szCs w:val="20"/>
                <w:lang w:eastAsia="en-US"/>
              </w:rPr>
              <w:t>.202</w:t>
            </w:r>
            <w:r w:rsidR="00395FF3">
              <w:rPr>
                <w:rFonts w:ascii="Arial" w:hAnsi="Arial" w:cs="Arial"/>
                <w:sz w:val="20"/>
                <w:szCs w:val="20"/>
                <w:lang w:eastAsia="en-US"/>
              </w:rPr>
              <w:t>6</w:t>
            </w:r>
          </w:p>
          <w:p w14:paraId="7264C81F" w14:textId="7F76D855" w:rsidR="00015153" w:rsidRDefault="00015153" w:rsidP="00512556">
            <w:pPr>
              <w:ind w:left="1235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Załącznik nr </w:t>
            </w:r>
            <w:r w:rsidR="00E56A4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do Zarządzenia Nr </w:t>
            </w:r>
            <w:r w:rsidR="00D73964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37</w:t>
            </w:r>
            <w:r w:rsidR="00E95307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3</w:t>
            </w:r>
            <w:r w:rsidR="000728B9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/202</w:t>
            </w:r>
            <w:r w:rsidR="00395FF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6</w:t>
            </w:r>
          </w:p>
          <w:p w14:paraId="1F5E53E9" w14:textId="77777777" w:rsidR="00015153" w:rsidRDefault="00015153" w:rsidP="00512556">
            <w:pPr>
              <w:ind w:left="1235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Burmistrza Ujścia</w:t>
            </w:r>
          </w:p>
          <w:p w14:paraId="00C5D4DC" w14:textId="4EF358B3" w:rsidR="00015153" w:rsidRDefault="00015153" w:rsidP="00512556">
            <w:pPr>
              <w:ind w:left="12350"/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z dnia </w:t>
            </w:r>
            <w:r w:rsidR="00087F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01</w:t>
            </w:r>
            <w:r w:rsidR="009D0EA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="00087F9D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października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202</w:t>
            </w:r>
            <w:r w:rsidR="00395FF3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r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83ACC7" w14:textId="77777777" w:rsidR="00015153" w:rsidRDefault="00015153" w:rsidP="00512556">
            <w:pPr>
              <w:ind w:left="12350"/>
            </w:pPr>
          </w:p>
        </w:tc>
      </w:tr>
      <w:tr w:rsidR="00015153" w14:paraId="7740627A" w14:textId="77777777" w:rsidTr="007B5A3D">
        <w:trPr>
          <w:cantSplit/>
          <w:trHeight w:val="487"/>
        </w:trPr>
        <w:tc>
          <w:tcPr>
            <w:tcW w:w="16560" w:type="dxa"/>
            <w:gridSpan w:val="10"/>
            <w:vMerge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31233F" w14:textId="77777777" w:rsidR="00015153" w:rsidRDefault="00015153" w:rsidP="00512556">
            <w:pPr>
              <w:rPr>
                <w:lang w:eastAsia="en-US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222DB5" w14:textId="77777777" w:rsidR="00015153" w:rsidRDefault="00015153" w:rsidP="00512556">
            <w:pPr>
              <w:rPr>
                <w:lang w:eastAsia="en-US"/>
              </w:rPr>
            </w:pPr>
          </w:p>
        </w:tc>
      </w:tr>
      <w:tr w:rsidR="00015153" w14:paraId="7D45B5BE" w14:textId="77777777" w:rsidTr="007B5A3D">
        <w:trPr>
          <w:trHeight w:val="1020"/>
        </w:trPr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0EC778" w14:textId="77777777" w:rsidR="00015153" w:rsidRDefault="00015153" w:rsidP="00512556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5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074F30" w14:textId="77777777" w:rsidR="00015153" w:rsidRDefault="00015153" w:rsidP="00512556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Oznaczenie geodezyjne nieruchomości</w:t>
            </w:r>
          </w:p>
        </w:tc>
        <w:tc>
          <w:tcPr>
            <w:tcW w:w="15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75C35F" w14:textId="77777777" w:rsidR="00015153" w:rsidRDefault="00015153" w:rsidP="00512556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Powierzchnia nieruchomości w ha</w:t>
            </w:r>
          </w:p>
        </w:tc>
        <w:tc>
          <w:tcPr>
            <w:tcW w:w="17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D4F2AC" w14:textId="77777777" w:rsidR="00015153" w:rsidRDefault="00015153" w:rsidP="00512556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Oznaczenie wieczysto-księgowe</w:t>
            </w:r>
          </w:p>
        </w:tc>
        <w:tc>
          <w:tcPr>
            <w:tcW w:w="10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6E7E30" w14:textId="77777777" w:rsidR="00015153" w:rsidRDefault="00015153" w:rsidP="00512556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Położenie</w:t>
            </w:r>
          </w:p>
        </w:tc>
        <w:tc>
          <w:tcPr>
            <w:tcW w:w="45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EBB8C7" w14:textId="77777777" w:rsidR="00015153" w:rsidRDefault="00015153" w:rsidP="00512556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Przeznaczenie i opis nieruchomości</w:t>
            </w:r>
          </w:p>
        </w:tc>
        <w:tc>
          <w:tcPr>
            <w:tcW w:w="17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1C6CC1" w14:textId="77777777" w:rsidR="00015153" w:rsidRDefault="00015153" w:rsidP="00512556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Tryb sprzedaży</w:t>
            </w:r>
          </w:p>
        </w:tc>
        <w:tc>
          <w:tcPr>
            <w:tcW w:w="15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850660" w14:textId="77777777" w:rsidR="00015153" w:rsidRDefault="00015153" w:rsidP="00512556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Cena sprzedaży</w:t>
            </w:r>
          </w:p>
        </w:tc>
        <w:tc>
          <w:tcPr>
            <w:tcW w:w="13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5257AF" w14:textId="77777777" w:rsidR="00015153" w:rsidRDefault="00015153" w:rsidP="00512556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Sposób zapłaty</w:t>
            </w:r>
          </w:p>
        </w:tc>
        <w:tc>
          <w:tcPr>
            <w:tcW w:w="7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FAA0FF" w14:textId="77777777" w:rsidR="00015153" w:rsidRDefault="00015153" w:rsidP="00512556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Uwagi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FF6154" w14:textId="77777777" w:rsidR="00015153" w:rsidRDefault="00015153" w:rsidP="0051255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15153" w14:paraId="191D7A54" w14:textId="77777777" w:rsidTr="007B5A3D">
        <w:trPr>
          <w:trHeight w:val="5304"/>
        </w:trPr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5A3F3E" w14:textId="77777777" w:rsidR="00015153" w:rsidRDefault="00015153" w:rsidP="00512556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392C39" w14:textId="2A0E806F" w:rsidR="00015153" w:rsidRDefault="00087F9D" w:rsidP="005125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216/3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BB4F98" w14:textId="6A512272" w:rsidR="00E56A48" w:rsidRDefault="00015153" w:rsidP="00512556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0,0</w:t>
            </w:r>
            <w:r w:rsidR="00087F9D">
              <w:rPr>
                <w:rFonts w:ascii="Arial" w:hAnsi="Arial" w:cs="Arial"/>
                <w:sz w:val="20"/>
                <w:szCs w:val="20"/>
                <w:lang w:eastAsia="en-US"/>
              </w:rPr>
              <w:t>665</w:t>
            </w:r>
          </w:p>
          <w:p w14:paraId="54EF62EC" w14:textId="77777777" w:rsidR="00015153" w:rsidRDefault="00D97804" w:rsidP="00512556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RV</w:t>
            </w:r>
            <w:r w:rsidR="00087F9D">
              <w:rPr>
                <w:rFonts w:ascii="Arial" w:hAnsi="Arial" w:cs="Arial"/>
                <w:sz w:val="20"/>
                <w:szCs w:val="20"/>
                <w:lang w:eastAsia="en-US"/>
              </w:rPr>
              <w:t xml:space="preserve"> 0,0335 ha</w:t>
            </w:r>
          </w:p>
          <w:p w14:paraId="4F628CE7" w14:textId="71BEADEC" w:rsidR="00087F9D" w:rsidRDefault="00087F9D" w:rsidP="00512556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RIVa 0,0330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C4600C" w14:textId="4D830B8C" w:rsidR="00015153" w:rsidRDefault="00015153" w:rsidP="00512556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Kw nr PO1H/000</w:t>
            </w:r>
            <w:r w:rsidR="00087F9D">
              <w:rPr>
                <w:rFonts w:ascii="Arial" w:hAnsi="Arial" w:cs="Arial"/>
                <w:sz w:val="20"/>
                <w:szCs w:val="20"/>
                <w:lang w:eastAsia="en-US"/>
              </w:rPr>
              <w:t>18937/2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prowadzona przez Sąd Rejonowy w Chodzieży, IV Wydział Ksiąg Wieczystych, brak obciążeń i ograniczeń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A575F1" w14:textId="37A9B371" w:rsidR="00015153" w:rsidRDefault="00087F9D" w:rsidP="00512556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Nowa Wieś Ujska</w:t>
            </w:r>
            <w:r w:rsidR="00015153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AA6043" w14:textId="2931C3CF" w:rsidR="00015153" w:rsidRPr="00E56A48" w:rsidRDefault="00D97804" w:rsidP="00512556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Działka </w:t>
            </w:r>
            <w:r w:rsidR="009D0EAC">
              <w:rPr>
                <w:rFonts w:ascii="Arial" w:hAnsi="Arial" w:cs="Arial"/>
                <w:sz w:val="20"/>
                <w:szCs w:val="20"/>
                <w:lang w:eastAsia="en-US"/>
              </w:rPr>
              <w:t>nie jest objęta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087F9D">
              <w:rPr>
                <w:rFonts w:ascii="Arial" w:hAnsi="Arial" w:cs="Arial"/>
                <w:sz w:val="20"/>
                <w:szCs w:val="20"/>
                <w:lang w:eastAsia="en-US"/>
              </w:rPr>
              <w:t xml:space="preserve">aktualnie obowiązującym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miejscowym planem zagospodarowania przestrzennego</w:t>
            </w:r>
            <w:r w:rsidR="009D0EAC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9D0EAC">
              <w:rPr>
                <w:rFonts w:ascii="Arial" w:hAnsi="Arial" w:cs="Arial"/>
                <w:sz w:val="20"/>
                <w:szCs w:val="20"/>
                <w:lang w:eastAsia="en-US"/>
              </w:rPr>
              <w:t xml:space="preserve">Zgodnie z obowiązującym </w:t>
            </w:r>
            <w:r w:rsidR="00087F9D">
              <w:rPr>
                <w:rFonts w:ascii="Arial" w:hAnsi="Arial" w:cs="Arial"/>
                <w:sz w:val="20"/>
                <w:szCs w:val="20"/>
                <w:lang w:eastAsia="en-US"/>
              </w:rPr>
              <w:t xml:space="preserve">planem ogólnym gminy Ujście, uchwała nr XXV/172/2026 Rady Miejskiej w Ujściu z dnia 13 sierpnia 2026 r. przedmiotowa działka leży w strefie wielofunkcyjnej </w:t>
            </w:r>
            <w:r w:rsidR="009D0EAC">
              <w:rPr>
                <w:rFonts w:ascii="Arial" w:hAnsi="Arial" w:cs="Arial"/>
                <w:sz w:val="20"/>
                <w:szCs w:val="20"/>
                <w:lang w:eastAsia="en-US"/>
              </w:rPr>
              <w:t xml:space="preserve">  </w:t>
            </w:r>
            <w:r w:rsidR="00087F9D">
              <w:rPr>
                <w:rFonts w:ascii="Arial" w:hAnsi="Arial" w:cs="Arial"/>
                <w:sz w:val="20"/>
                <w:szCs w:val="20"/>
                <w:lang w:eastAsia="en-US"/>
              </w:rPr>
              <w:t xml:space="preserve">z zabudową mieszkaniową jednorodzinną 97SJ oraz w obszarze uzupełnienia zabudowy 39OUZ. Działka nie jest położona na obszarze rewitalizacji ani na obszarze specjalnej strefy rewitalizacji. </w:t>
            </w:r>
            <w:r w:rsidR="00015153" w:rsidRPr="00E56A48">
              <w:rPr>
                <w:rFonts w:ascii="Arial" w:hAnsi="Arial" w:cs="Arial"/>
                <w:sz w:val="20"/>
                <w:szCs w:val="20"/>
                <w:lang w:eastAsia="en-US"/>
              </w:rPr>
              <w:t xml:space="preserve">Jest to nieruchomość niezabudowana, położona </w:t>
            </w:r>
            <w:r w:rsidR="009D0EAC">
              <w:rPr>
                <w:rFonts w:ascii="Arial" w:hAnsi="Arial" w:cs="Arial"/>
                <w:sz w:val="20"/>
                <w:szCs w:val="20"/>
                <w:lang w:eastAsia="en-US"/>
              </w:rPr>
              <w:t>w sąsiedztwie zabudowy mieszkaniowej jednorodzinnej</w:t>
            </w:r>
            <w:r w:rsidR="00015153" w:rsidRPr="00E56A48">
              <w:rPr>
                <w:rFonts w:ascii="Arial" w:hAnsi="Arial" w:cs="Arial"/>
                <w:sz w:val="20"/>
                <w:szCs w:val="20"/>
                <w:lang w:eastAsia="en-US"/>
              </w:rPr>
              <w:t xml:space="preserve">.  </w:t>
            </w:r>
            <w:r w:rsidR="00E56A48" w:rsidRPr="00E56A48">
              <w:rPr>
                <w:rFonts w:ascii="Arial" w:hAnsi="Arial" w:cs="Arial"/>
                <w:sz w:val="20"/>
                <w:szCs w:val="20"/>
                <w:lang w:eastAsia="en-US"/>
              </w:rPr>
              <w:t xml:space="preserve">Teren działki </w:t>
            </w:r>
            <w:r w:rsidR="00087F9D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miarę </w:t>
            </w:r>
            <w:r w:rsidR="00E56A48" w:rsidRPr="00E56A48">
              <w:rPr>
                <w:rFonts w:ascii="Arial" w:hAnsi="Arial" w:cs="Arial"/>
                <w:sz w:val="20"/>
                <w:szCs w:val="20"/>
                <w:lang w:eastAsia="en-US"/>
              </w:rPr>
              <w:t>równy, kształt</w:t>
            </w:r>
            <w:r w:rsidR="00087F9D">
              <w:rPr>
                <w:rFonts w:ascii="Arial" w:hAnsi="Arial" w:cs="Arial"/>
                <w:sz w:val="20"/>
                <w:szCs w:val="20"/>
                <w:lang w:eastAsia="en-US"/>
              </w:rPr>
              <w:t xml:space="preserve"> średnio</w:t>
            </w:r>
            <w:r w:rsidR="00E56A48" w:rsidRPr="00E56A48">
              <w:rPr>
                <w:rFonts w:ascii="Arial" w:hAnsi="Arial" w:cs="Arial"/>
                <w:sz w:val="20"/>
                <w:szCs w:val="20"/>
                <w:lang w:eastAsia="en-US"/>
              </w:rPr>
              <w:t xml:space="preserve"> korzystny.</w:t>
            </w:r>
            <w:r w:rsidR="00015153" w:rsidRPr="00E56A48">
              <w:rPr>
                <w:rFonts w:ascii="Arial" w:hAnsi="Arial" w:cs="Arial"/>
                <w:sz w:val="20"/>
                <w:szCs w:val="20"/>
                <w:lang w:eastAsia="en-US"/>
              </w:rPr>
              <w:t xml:space="preserve"> Dostęp do </w:t>
            </w:r>
            <w:r w:rsidR="00087F9D">
              <w:rPr>
                <w:rFonts w:ascii="Arial" w:hAnsi="Arial" w:cs="Arial"/>
                <w:sz w:val="20"/>
                <w:szCs w:val="20"/>
                <w:lang w:eastAsia="en-US"/>
              </w:rPr>
              <w:t xml:space="preserve">nieruchomości </w:t>
            </w:r>
            <w:r w:rsidR="00015153" w:rsidRPr="00E56A48">
              <w:rPr>
                <w:rFonts w:ascii="Arial" w:hAnsi="Arial" w:cs="Arial"/>
                <w:sz w:val="20"/>
                <w:szCs w:val="20"/>
                <w:lang w:eastAsia="en-US"/>
              </w:rPr>
              <w:t xml:space="preserve"> drogą o nawierzchni asfaltowej</w:t>
            </w:r>
            <w:r w:rsidR="009D0EAC">
              <w:rPr>
                <w:rFonts w:ascii="Arial" w:hAnsi="Arial" w:cs="Arial"/>
                <w:sz w:val="20"/>
                <w:szCs w:val="20"/>
                <w:lang w:eastAsia="en-US"/>
              </w:rPr>
              <w:t xml:space="preserve">. </w:t>
            </w:r>
            <w:r w:rsidR="001F682D" w:rsidRPr="001F682D">
              <w:rPr>
                <w:rFonts w:ascii="Arial" w:hAnsi="Arial" w:cs="Arial"/>
                <w:sz w:val="20"/>
                <w:szCs w:val="20"/>
              </w:rPr>
              <w:t xml:space="preserve">Działka jest objęta umową dzierżawy. </w:t>
            </w:r>
            <w:r w:rsidR="001F682D" w:rsidRPr="00BC1917">
              <w:rPr>
                <w:rFonts w:ascii="Arial" w:hAnsi="Arial" w:cs="Arial"/>
                <w:sz w:val="20"/>
                <w:szCs w:val="20"/>
              </w:rPr>
              <w:t xml:space="preserve">W przypadku sprzedaży nieruchomości </w:t>
            </w:r>
            <w:r w:rsidR="00BC1917" w:rsidRPr="00BC1917">
              <w:rPr>
                <w:rFonts w:ascii="Arial" w:hAnsi="Arial" w:cs="Arial"/>
                <w:sz w:val="20"/>
                <w:szCs w:val="20"/>
                <w:lang w:eastAsia="zh-CN"/>
              </w:rPr>
              <w:t>umowa ulega rozwiązaniu, najpóźniej przed dniem podpisania aktu notarialnego pomiędzy Gminą a Nabywcą.</w:t>
            </w:r>
          </w:p>
        </w:tc>
        <w:tc>
          <w:tcPr>
            <w:tcW w:w="17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3BCFA4" w14:textId="04EBAC3F" w:rsidR="00015153" w:rsidRDefault="00015153" w:rsidP="00512556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Sprzedaż w drodze przetargu ustnego </w:t>
            </w:r>
            <w:r w:rsidR="00087F9D">
              <w:rPr>
                <w:rFonts w:ascii="Arial" w:hAnsi="Arial" w:cs="Arial"/>
                <w:sz w:val="20"/>
                <w:szCs w:val="20"/>
                <w:lang w:eastAsia="en-US"/>
              </w:rPr>
              <w:t>ograniczonego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99B699" w14:textId="77777777" w:rsidR="00015153" w:rsidRDefault="00015153" w:rsidP="00512556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      </w:t>
            </w:r>
          </w:p>
          <w:p w14:paraId="7BFED442" w14:textId="77777777" w:rsidR="00015153" w:rsidRDefault="00015153" w:rsidP="00512556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7A21EF85" w14:textId="77777777" w:rsidR="00015153" w:rsidRDefault="00015153" w:rsidP="00512556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BFCAC80" w14:textId="77777777" w:rsidR="00087F9D" w:rsidRDefault="00087F9D" w:rsidP="00512556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2624BB6" w14:textId="77777777" w:rsidR="00087F9D" w:rsidRDefault="00087F9D" w:rsidP="00512556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2EEB1CA" w14:textId="077298F3" w:rsidR="00015153" w:rsidRDefault="00087F9D" w:rsidP="00512556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  <w:r w:rsidR="001F682D">
              <w:rPr>
                <w:rFonts w:ascii="Arial" w:hAnsi="Arial" w:cs="Arial"/>
                <w:sz w:val="20"/>
                <w:szCs w:val="20"/>
                <w:lang w:eastAsia="en-US"/>
              </w:rPr>
              <w:t>5</w:t>
            </w:r>
            <w:r w:rsidR="00015153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  <w:r w:rsidR="00D97804">
              <w:rPr>
                <w:rFonts w:ascii="Arial" w:hAnsi="Arial" w:cs="Arial"/>
                <w:sz w:val="20"/>
                <w:szCs w:val="20"/>
                <w:lang w:eastAsia="en-US"/>
              </w:rPr>
              <w:t>0</w:t>
            </w:r>
            <w:r w:rsidR="00015153">
              <w:rPr>
                <w:rFonts w:ascii="Arial" w:hAnsi="Arial" w:cs="Arial"/>
                <w:sz w:val="20"/>
                <w:szCs w:val="20"/>
                <w:lang w:eastAsia="en-US"/>
              </w:rPr>
              <w:t>00,00 zł</w:t>
            </w:r>
          </w:p>
          <w:p w14:paraId="1A273839" w14:textId="73960F39" w:rsidR="00015153" w:rsidRDefault="00015153" w:rsidP="00512556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A4B222" w14:textId="77777777" w:rsidR="00015153" w:rsidRDefault="00015153" w:rsidP="00512556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Jednorazowo najpóźniej w przeddzień zawarcia umowy</w:t>
            </w:r>
          </w:p>
        </w:tc>
        <w:tc>
          <w:tcPr>
            <w:tcW w:w="7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52A182" w14:textId="77777777" w:rsidR="00015153" w:rsidRDefault="00015153" w:rsidP="00512556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0AEC71" w14:textId="77777777" w:rsidR="00015153" w:rsidRDefault="00015153" w:rsidP="00512556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288B9569" w14:textId="77777777" w:rsidR="00E401C3" w:rsidRDefault="00E401C3" w:rsidP="00015153">
      <w:pPr>
        <w:tabs>
          <w:tab w:val="left" w:pos="0"/>
        </w:tabs>
        <w:rPr>
          <w:rFonts w:ascii="Arial" w:hAnsi="Arial" w:cs="Arial"/>
          <w:b/>
          <w:sz w:val="20"/>
          <w:szCs w:val="20"/>
        </w:rPr>
      </w:pPr>
    </w:p>
    <w:p w14:paraId="41055930" w14:textId="77777777" w:rsidR="007B5A3D" w:rsidRDefault="007B5A3D" w:rsidP="00015153">
      <w:pPr>
        <w:tabs>
          <w:tab w:val="left" w:pos="0"/>
        </w:tabs>
        <w:rPr>
          <w:rFonts w:ascii="Arial" w:hAnsi="Arial" w:cs="Arial"/>
          <w:b/>
          <w:sz w:val="20"/>
          <w:szCs w:val="20"/>
        </w:rPr>
      </w:pPr>
    </w:p>
    <w:p w14:paraId="516D5F03" w14:textId="77777777" w:rsidR="007B5A3D" w:rsidRDefault="007B5A3D" w:rsidP="00015153">
      <w:pPr>
        <w:tabs>
          <w:tab w:val="left" w:pos="0"/>
        </w:tabs>
        <w:rPr>
          <w:rFonts w:ascii="Arial" w:hAnsi="Arial" w:cs="Arial"/>
          <w:b/>
          <w:sz w:val="20"/>
          <w:szCs w:val="20"/>
        </w:rPr>
      </w:pPr>
    </w:p>
    <w:p w14:paraId="7A7D2A88" w14:textId="77777777" w:rsidR="007B5A3D" w:rsidRDefault="007B5A3D" w:rsidP="00015153">
      <w:pPr>
        <w:tabs>
          <w:tab w:val="left" w:pos="0"/>
        </w:tabs>
        <w:rPr>
          <w:rFonts w:ascii="Arial" w:hAnsi="Arial" w:cs="Arial"/>
          <w:b/>
          <w:sz w:val="20"/>
          <w:szCs w:val="20"/>
        </w:rPr>
      </w:pPr>
    </w:p>
    <w:p w14:paraId="5296C494" w14:textId="77777777" w:rsidR="007B5A3D" w:rsidRDefault="007B5A3D" w:rsidP="00015153">
      <w:pPr>
        <w:tabs>
          <w:tab w:val="left" w:pos="0"/>
        </w:tabs>
        <w:rPr>
          <w:rFonts w:ascii="Arial" w:hAnsi="Arial" w:cs="Arial"/>
          <w:b/>
          <w:sz w:val="20"/>
          <w:szCs w:val="20"/>
        </w:rPr>
      </w:pPr>
    </w:p>
    <w:tbl>
      <w:tblPr>
        <w:tblW w:w="16600" w:type="dxa"/>
        <w:tblInd w:w="-1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543"/>
        <w:gridCol w:w="1563"/>
        <w:gridCol w:w="1563"/>
        <w:gridCol w:w="1797"/>
        <w:gridCol w:w="1097"/>
        <w:gridCol w:w="4578"/>
        <w:gridCol w:w="1775"/>
        <w:gridCol w:w="1505"/>
        <w:gridCol w:w="1330"/>
        <w:gridCol w:w="769"/>
        <w:gridCol w:w="40"/>
      </w:tblGrid>
      <w:tr w:rsidR="00683CF4" w14:paraId="622A2BEB" w14:textId="77777777" w:rsidTr="00683CF4">
        <w:trPr>
          <w:gridAfter w:val="11"/>
          <w:wAfter w:w="16560" w:type="dxa"/>
          <w:trHeight w:val="1020"/>
        </w:trPr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0ECF0E" w14:textId="77777777" w:rsidR="00683CF4" w:rsidRDefault="00683CF4" w:rsidP="009B1E1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C1917" w14:paraId="30B82FFB" w14:textId="77777777" w:rsidTr="00683CF4">
        <w:trPr>
          <w:trHeight w:val="5304"/>
        </w:trPr>
        <w:tc>
          <w:tcPr>
            <w:tcW w:w="5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E3BC6D" w14:textId="41DF0D95" w:rsidR="00BC1917" w:rsidRDefault="00BC1917" w:rsidP="00BC1917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C06435" w14:textId="3BFDB381" w:rsidR="00BC1917" w:rsidRDefault="00BC1917" w:rsidP="00BC191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900/1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D13174" w14:textId="6D3341FA" w:rsidR="00BC1917" w:rsidRDefault="00BC1917" w:rsidP="00BC1917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0,0120</w:t>
            </w:r>
          </w:p>
          <w:p w14:paraId="3862EDB5" w14:textId="2BB6B132" w:rsidR="00BC1917" w:rsidRDefault="00BC1917" w:rsidP="00BC1917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Br-RVI 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4605EE" w14:textId="1CB9BE19" w:rsidR="00BC1917" w:rsidRDefault="00BC1917" w:rsidP="00BC191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Kw nr PO1H/00019203/5prowadzona przez Sąd Rejonowy w Chodzieży, IV Wydział Ksiąg Wieczystych, brak obciążeń i ograniczeń</w:t>
            </w:r>
          </w:p>
        </w:tc>
        <w:tc>
          <w:tcPr>
            <w:tcW w:w="109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5E58C0" w14:textId="2B1AF76A" w:rsidR="00BC1917" w:rsidRDefault="00BC1917" w:rsidP="00BC1917">
            <w:pPr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Byszki </w:t>
            </w:r>
          </w:p>
        </w:tc>
        <w:tc>
          <w:tcPr>
            <w:tcW w:w="45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E4EFEF" w14:textId="4D9C7AE1" w:rsidR="00ED05E1" w:rsidRPr="00ED05E1" w:rsidRDefault="00BC1917" w:rsidP="00ED05E1">
            <w:pPr>
              <w:suppressAutoHyphens w:val="0"/>
              <w:autoSpaceDN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D05E1">
              <w:rPr>
                <w:rFonts w:ascii="Arial" w:hAnsi="Arial" w:cs="Arial"/>
                <w:sz w:val="18"/>
                <w:szCs w:val="18"/>
                <w:lang w:eastAsia="en-US"/>
              </w:rPr>
              <w:t xml:space="preserve">Działka nie jest objęta aktualnie obowiązującym miejscowym planem zagospodarowania przestrzennego. Zgodnie z obowiązującym planem ogólnym gminy Ujście, uchwała nr XXV/172/2026 Rady Miejskiej w Ujściu z dnia 13 sierpnia 2026 r. przedmiotowa działka leży w strefie wielofunkcyjnej   z zabudową mieszkaniową jednorodzinną 46SJ oraz w obszarze uzupełnienia zabudowy 3OUZ. Działka nie jest położona na obszarze rewitalizacji ani na obszarze specjalnej strefy rewitalizacji. Na nieruchomości znajduje się wieża wykonana w konstrukcji stalowej oraz zbiornik na ścieki. Działka jest  położona w sąsiedztwie zabudowy mieszkaniowej jednorodzinnej.  Teren działki  równy, kształt średnio korzystny. Dostęp do kompleksu nieruchomości drogą o nawierzchni asfaltowej. </w:t>
            </w:r>
            <w:r w:rsidR="00ED05E1" w:rsidRPr="00ED05E1">
              <w:rPr>
                <w:rFonts w:ascii="Arial" w:hAnsi="Arial" w:cs="Arial"/>
                <w:sz w:val="18"/>
                <w:szCs w:val="18"/>
              </w:rPr>
              <w:t xml:space="preserve">Wieża została wybudowana w latach osiemdziesiątych i służyła na potrzeby OSP. Przez ostatnie kilkanaście lat była nieużytkowana. Została wykonana w konstrukcji stalowej kratownicowej z podestem umieszczonym na jej szczycie i posiada wysokość ok. 12 m. Stan techniczny wieży określono jako gorszy. Zgodnie z ustaleniami rzeczoznawcy majątkowego zawartymi w operacie szacunkowym </w:t>
            </w:r>
            <w:r w:rsidR="002A6B30">
              <w:rPr>
                <w:rFonts w:ascii="Arial" w:hAnsi="Arial" w:cs="Arial"/>
                <w:sz w:val="18"/>
                <w:szCs w:val="18"/>
              </w:rPr>
              <w:t xml:space="preserve">poszczególne </w:t>
            </w:r>
            <w:r w:rsidR="00ED05E1" w:rsidRPr="00ED05E1">
              <w:rPr>
                <w:rFonts w:ascii="Arial" w:hAnsi="Arial" w:cs="Arial"/>
                <w:sz w:val="18"/>
                <w:szCs w:val="18"/>
              </w:rPr>
              <w:t>elementy wieży są mocno skorodowane i należy wykonać pilnie opinię techniczną w celu określenia jej stanu</w:t>
            </w:r>
            <w:r w:rsidR="002A6B30">
              <w:rPr>
                <w:rFonts w:ascii="Arial" w:hAnsi="Arial" w:cs="Arial"/>
                <w:sz w:val="18"/>
                <w:szCs w:val="18"/>
              </w:rPr>
              <w:t xml:space="preserve"> technicznego</w:t>
            </w:r>
            <w:r w:rsidR="00ED05E1" w:rsidRPr="00ED05E1">
              <w:rPr>
                <w:rFonts w:ascii="Arial" w:hAnsi="Arial" w:cs="Arial"/>
                <w:sz w:val="18"/>
                <w:szCs w:val="18"/>
              </w:rPr>
              <w:t>. Wykonanie opinii technicznej, weryfikacja stanu konstrukcji</w:t>
            </w:r>
            <w:r w:rsidR="00201241">
              <w:rPr>
                <w:rFonts w:ascii="Arial" w:hAnsi="Arial" w:cs="Arial"/>
                <w:sz w:val="18"/>
                <w:szCs w:val="18"/>
              </w:rPr>
              <w:t>, ewentualn</w:t>
            </w:r>
            <w:r w:rsidR="00263FF0">
              <w:rPr>
                <w:rFonts w:ascii="Arial" w:hAnsi="Arial" w:cs="Arial"/>
                <w:sz w:val="18"/>
                <w:szCs w:val="18"/>
              </w:rPr>
              <w:t>e</w:t>
            </w:r>
            <w:r w:rsidR="00201241">
              <w:rPr>
                <w:rFonts w:ascii="Arial" w:hAnsi="Arial" w:cs="Arial"/>
                <w:sz w:val="18"/>
                <w:szCs w:val="18"/>
              </w:rPr>
              <w:t xml:space="preserve"> zabezpieczenie, remont lub rozbiórk</w:t>
            </w:r>
            <w:r w:rsidR="002A6B30">
              <w:rPr>
                <w:rFonts w:ascii="Arial" w:hAnsi="Arial" w:cs="Arial"/>
                <w:sz w:val="18"/>
                <w:szCs w:val="18"/>
              </w:rPr>
              <w:t>a</w:t>
            </w:r>
            <w:r w:rsidR="00ED05E1" w:rsidRPr="00ED05E1">
              <w:rPr>
                <w:rFonts w:ascii="Arial" w:hAnsi="Arial" w:cs="Arial"/>
                <w:sz w:val="18"/>
                <w:szCs w:val="18"/>
              </w:rPr>
              <w:t xml:space="preserve"> oraz poniesienie wszelkich związanych z tym kosztów</w:t>
            </w:r>
            <w:r w:rsidR="00263FF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D05E1" w:rsidRPr="00ED05E1">
              <w:rPr>
                <w:rFonts w:ascii="Arial" w:hAnsi="Arial" w:cs="Arial"/>
                <w:sz w:val="18"/>
                <w:szCs w:val="18"/>
              </w:rPr>
              <w:t xml:space="preserve"> leży w całości po stronie Nabywcy nieruchomości.</w:t>
            </w:r>
          </w:p>
          <w:p w14:paraId="497F76B2" w14:textId="7F49E506" w:rsidR="00BC1917" w:rsidRPr="00E56A48" w:rsidRDefault="00ED05E1" w:rsidP="00ED05E1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ED05E1">
              <w:rPr>
                <w:rFonts w:ascii="Arial" w:hAnsi="Arial" w:cs="Arial"/>
                <w:sz w:val="18"/>
                <w:szCs w:val="18"/>
              </w:rPr>
              <w:t>Nabywca przejmuje nieruchomość w stanie istniejącym i zrzeka się wszelkich roszczeń wobec Gminy</w:t>
            </w:r>
            <w:r w:rsidR="007C74C6">
              <w:rPr>
                <w:rFonts w:ascii="Arial" w:hAnsi="Arial" w:cs="Arial"/>
                <w:sz w:val="18"/>
                <w:szCs w:val="18"/>
              </w:rPr>
              <w:t xml:space="preserve">. Na nieruchomości znajduje się także zbiornik bezodpływowy na ścieki, który służy do odprowadzania ścieków z sąsiedniej nieruchomości. </w:t>
            </w:r>
          </w:p>
        </w:tc>
        <w:tc>
          <w:tcPr>
            <w:tcW w:w="17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F9664D" w14:textId="77777777" w:rsidR="00BC1917" w:rsidRDefault="00BC1917" w:rsidP="00BC191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Sprzedaż w drodze przetargu ustnego nieograniczonego. 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D6776F" w14:textId="77777777" w:rsidR="00BC1917" w:rsidRDefault="00BC1917" w:rsidP="00BC191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      </w:t>
            </w:r>
          </w:p>
          <w:p w14:paraId="51B0A089" w14:textId="77777777" w:rsidR="00BC1917" w:rsidRDefault="00BC1917" w:rsidP="00BC191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00B7EFE" w14:textId="77777777" w:rsidR="00BC1917" w:rsidRDefault="00BC1917" w:rsidP="00BC191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41373DF" w14:textId="3DAFC46B" w:rsidR="00BC1917" w:rsidRDefault="00BC1917" w:rsidP="00BC191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13.950,00 zł</w:t>
            </w:r>
          </w:p>
          <w:p w14:paraId="09510231" w14:textId="1B0F057B" w:rsidR="00BC1917" w:rsidRDefault="00BC1917" w:rsidP="00BC191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CDBA31" w14:textId="77777777" w:rsidR="00BC1917" w:rsidRDefault="00BC1917" w:rsidP="00BC191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Jednorazowo najpóźniej w przeddzień zawarcia umowy</w:t>
            </w:r>
          </w:p>
        </w:tc>
        <w:tc>
          <w:tcPr>
            <w:tcW w:w="7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6C999C" w14:textId="77777777" w:rsidR="00BC1917" w:rsidRDefault="00BC1917" w:rsidP="00BC191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4DA4CE" w14:textId="77777777" w:rsidR="00BC1917" w:rsidRDefault="00BC1917" w:rsidP="00BC1917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0B6BECF6" w14:textId="77777777" w:rsidR="007B5A3D" w:rsidRDefault="007B5A3D" w:rsidP="00015153">
      <w:pPr>
        <w:tabs>
          <w:tab w:val="left" w:pos="0"/>
        </w:tabs>
        <w:rPr>
          <w:rFonts w:ascii="Arial" w:hAnsi="Arial" w:cs="Arial"/>
          <w:b/>
          <w:sz w:val="20"/>
          <w:szCs w:val="20"/>
        </w:rPr>
      </w:pPr>
    </w:p>
    <w:p w14:paraId="371CB210" w14:textId="77777777" w:rsidR="00551B4F" w:rsidRDefault="00551B4F" w:rsidP="00015153">
      <w:pPr>
        <w:tabs>
          <w:tab w:val="left" w:pos="0"/>
        </w:tabs>
        <w:rPr>
          <w:rFonts w:ascii="Arial" w:hAnsi="Arial" w:cs="Arial"/>
          <w:b/>
          <w:sz w:val="20"/>
          <w:szCs w:val="20"/>
        </w:rPr>
      </w:pPr>
    </w:p>
    <w:p w14:paraId="184515A3" w14:textId="5B35B990" w:rsidR="00015153" w:rsidRDefault="00015153" w:rsidP="00015153">
      <w:pPr>
        <w:tabs>
          <w:tab w:val="left" w:pos="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UWAGA:</w:t>
      </w:r>
    </w:p>
    <w:p w14:paraId="2D5BD6F9" w14:textId="77777777" w:rsidR="00015153" w:rsidRDefault="00015153" w:rsidP="00015153">
      <w:pPr>
        <w:ind w:left="-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1. Wykaz wywiesza się na tablicy ogłoszeń Urzędu Miejskiego w Ujściu na okres 21 dni.</w:t>
      </w:r>
    </w:p>
    <w:p w14:paraId="3752D03F" w14:textId="52CBA0A5" w:rsidR="00015153" w:rsidRDefault="00015153" w:rsidP="00015153">
      <w:pPr>
        <w:ind w:left="-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W terminie 6 tygodni licząc od dnia wywieszenia wykazu mogą złożyć wnioski osoby, którym przysługuje pierwszeństwo w nabyciu nieruchomości na podstawie art. 34 ust. 1 pkt 1 i pkt 2 ustawy z dnia 21 sierpnia 1997 r. o gospodarce nieruchomościami (t.j. Dz. U. z 202</w:t>
      </w:r>
      <w:r w:rsidR="009D4F54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r., poz. </w:t>
      </w:r>
      <w:r w:rsidR="009D4F54">
        <w:rPr>
          <w:rFonts w:ascii="Arial" w:hAnsi="Arial" w:cs="Arial"/>
          <w:sz w:val="20"/>
          <w:szCs w:val="20"/>
        </w:rPr>
        <w:t>399</w:t>
      </w:r>
      <w:r>
        <w:rPr>
          <w:rFonts w:ascii="Arial" w:hAnsi="Arial" w:cs="Arial"/>
          <w:sz w:val="20"/>
          <w:szCs w:val="20"/>
        </w:rPr>
        <w:t xml:space="preserve"> t.j.).</w:t>
      </w:r>
    </w:p>
    <w:p w14:paraId="7F0BC6CB" w14:textId="1DB8FF88" w:rsidR="00015153" w:rsidRDefault="00015153" w:rsidP="00015153">
      <w:pPr>
        <w:ind w:left="-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Nieruchomości sprzedawana jest na podstawie danych z ewidencji gruntów i budynków w oparciu o wypis i wyrys, a nabywca nie będzie w</w:t>
      </w:r>
      <w:r w:rsidR="0075689D"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>stępował z żadnymi roszczeniami wobec sprzedającego z tytułu ewentualnej niezgodności w zakresie rodzaju użytków oraz ewentualnej różnicy w  powierzchni nieruchomości, jeżeli po sprzedaży geodeta wykaże inną powierzchnię, niż jest to oznaczone w dokumentach Starostwa Powiatowego. Wznowienie punktów granicznych nieruchomości może nastąpić na życzenie i wyłączny koszt Nabywcy.</w:t>
      </w:r>
    </w:p>
    <w:p w14:paraId="01D645A6" w14:textId="77777777" w:rsidR="00015153" w:rsidRDefault="00015153" w:rsidP="00015153">
      <w:pPr>
        <w:ind w:left="-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Sprzedaż nieruchomości odbywa się w stanie istniejącego uzbrojenia podziemnego i nadziemnego terenu, wobec czego Nabywca nie będzie występował do Gminy Ujście z żadnymi roszczeniami. W przypadku występowania w granicach działek sieci uzbrojenia technicznego Nabywca zobowiązany jest zapewnić swobodny dostęp właścicielom sieci w przypadku naprawy, konserwacji, modernizacji czy prawidłowego funkcjonowania bez żadnych roszczeń. Warunki dotyczące włączenia do sieci technicznego uzbrojenia terenu nabywca zobowiązany będzie uzyskać u gestorów sieci, własnym staraniem i na własny koszt. Doprowadzenie nowych sieci uzbrojenia do nieruchomości i usunięcie ewentualnych kolizji z istniejącym uzbrojeniem, a także zasilanie obiektów w media odbędzie się staraniem nabywcy  oraz na jego koszt, na warunkach wskazanych przez dysponentów mediów.</w:t>
      </w:r>
    </w:p>
    <w:p w14:paraId="143A9400" w14:textId="77777777" w:rsidR="00015153" w:rsidRDefault="00015153" w:rsidP="00015153">
      <w:pPr>
        <w:ind w:left="-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Gmina Ujście nie ponosi odpowiedzialności za wady ukryte nieruchomości.</w:t>
      </w:r>
    </w:p>
    <w:p w14:paraId="264C7B4D" w14:textId="77777777" w:rsidR="00015153" w:rsidRDefault="00015153" w:rsidP="00015153">
      <w:pPr>
        <w:ind w:left="-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 W przypadku konieczności wycinki drzew i krzewów należy stosować przepisy ustawy z dnia 16.04.2004 r. o ochronie przyrody (wycinka we własnym zakresie i na własny koszt).</w:t>
      </w:r>
    </w:p>
    <w:p w14:paraId="5F230566" w14:textId="77777777" w:rsidR="00015153" w:rsidRDefault="00015153" w:rsidP="00015153">
      <w:pPr>
        <w:ind w:left="-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W przypadku konieczności niwelacji terenu należy wykonać ją we własnym zakresie i na własny koszt. </w:t>
      </w:r>
    </w:p>
    <w:p w14:paraId="5D92FE62" w14:textId="77777777" w:rsidR="00015153" w:rsidRDefault="00015153" w:rsidP="00015153">
      <w:pPr>
        <w:ind w:left="-540"/>
        <w:jc w:val="both"/>
      </w:pPr>
      <w:r>
        <w:rPr>
          <w:rFonts w:ascii="Arial" w:hAnsi="Arial" w:cs="Arial"/>
          <w:sz w:val="20"/>
          <w:szCs w:val="20"/>
        </w:rPr>
        <w:t xml:space="preserve">8. Uporządkowanie terenu we własnym zakresie i na własny koszt. </w:t>
      </w:r>
    </w:p>
    <w:p w14:paraId="6B35D7C1" w14:textId="77777777" w:rsidR="00015153" w:rsidRDefault="00015153" w:rsidP="00015153">
      <w:pPr>
        <w:ind w:left="-540"/>
        <w:jc w:val="both"/>
      </w:pPr>
      <w:r>
        <w:rPr>
          <w:rFonts w:ascii="Arial" w:hAnsi="Arial" w:cs="Arial"/>
          <w:sz w:val="20"/>
          <w:szCs w:val="20"/>
        </w:rPr>
        <w:t>9. Opłaty notarialne i sądowe ponosi nabywca nieruchomości.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tab/>
      </w:r>
    </w:p>
    <w:p w14:paraId="0BA3055F" w14:textId="77777777" w:rsidR="00015153" w:rsidRDefault="00015153" w:rsidP="00015153"/>
    <w:p w14:paraId="3509305E" w14:textId="77777777" w:rsidR="00590AA4" w:rsidRDefault="00590AA4"/>
    <w:sectPr w:rsidR="00590AA4" w:rsidSect="0001515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9E55B" w14:textId="77777777" w:rsidR="00291666" w:rsidRDefault="00291666" w:rsidP="00015153">
      <w:r>
        <w:separator/>
      </w:r>
    </w:p>
  </w:endnote>
  <w:endnote w:type="continuationSeparator" w:id="0">
    <w:p w14:paraId="1C122E96" w14:textId="77777777" w:rsidR="00291666" w:rsidRDefault="00291666" w:rsidP="00015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ADF6D" w14:textId="77777777" w:rsidR="00291666" w:rsidRDefault="00291666" w:rsidP="00015153">
      <w:r>
        <w:separator/>
      </w:r>
    </w:p>
  </w:footnote>
  <w:footnote w:type="continuationSeparator" w:id="0">
    <w:p w14:paraId="280A534F" w14:textId="77777777" w:rsidR="00291666" w:rsidRDefault="00291666" w:rsidP="000151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153"/>
    <w:rsid w:val="00015153"/>
    <w:rsid w:val="00065D8A"/>
    <w:rsid w:val="000728B9"/>
    <w:rsid w:val="00087F9D"/>
    <w:rsid w:val="00151D44"/>
    <w:rsid w:val="00180AD1"/>
    <w:rsid w:val="00181248"/>
    <w:rsid w:val="001F682D"/>
    <w:rsid w:val="002011CC"/>
    <w:rsid w:val="00201241"/>
    <w:rsid w:val="00263FF0"/>
    <w:rsid w:val="00291666"/>
    <w:rsid w:val="002A13E4"/>
    <w:rsid w:val="002A5BF8"/>
    <w:rsid w:val="002A6B30"/>
    <w:rsid w:val="00374D97"/>
    <w:rsid w:val="00395FF3"/>
    <w:rsid w:val="003F3C54"/>
    <w:rsid w:val="00421BC1"/>
    <w:rsid w:val="00472852"/>
    <w:rsid w:val="00500053"/>
    <w:rsid w:val="00551B4F"/>
    <w:rsid w:val="00571A34"/>
    <w:rsid w:val="00580E49"/>
    <w:rsid w:val="00590AA4"/>
    <w:rsid w:val="00611791"/>
    <w:rsid w:val="006475FD"/>
    <w:rsid w:val="00683CF4"/>
    <w:rsid w:val="006C28E3"/>
    <w:rsid w:val="006D0A8B"/>
    <w:rsid w:val="0075689D"/>
    <w:rsid w:val="007959C0"/>
    <w:rsid w:val="00797FD5"/>
    <w:rsid w:val="007B5A3D"/>
    <w:rsid w:val="007C74C6"/>
    <w:rsid w:val="007F5CB0"/>
    <w:rsid w:val="008E1AD2"/>
    <w:rsid w:val="009D0EAC"/>
    <w:rsid w:val="009D4F54"/>
    <w:rsid w:val="00A143E0"/>
    <w:rsid w:val="00A23998"/>
    <w:rsid w:val="00A4115A"/>
    <w:rsid w:val="00B75ADE"/>
    <w:rsid w:val="00B96177"/>
    <w:rsid w:val="00BC1917"/>
    <w:rsid w:val="00C0214E"/>
    <w:rsid w:val="00C1081C"/>
    <w:rsid w:val="00C26419"/>
    <w:rsid w:val="00D146A0"/>
    <w:rsid w:val="00D561DB"/>
    <w:rsid w:val="00D73964"/>
    <w:rsid w:val="00D957D2"/>
    <w:rsid w:val="00D97804"/>
    <w:rsid w:val="00DB6EB6"/>
    <w:rsid w:val="00E17956"/>
    <w:rsid w:val="00E401C3"/>
    <w:rsid w:val="00E520A6"/>
    <w:rsid w:val="00E56A48"/>
    <w:rsid w:val="00E9528B"/>
    <w:rsid w:val="00E95307"/>
    <w:rsid w:val="00ED05E1"/>
    <w:rsid w:val="00EE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91670"/>
  <w15:chartTrackingRefBased/>
  <w15:docId w15:val="{6A71C943-50B0-411F-9F5D-EC18EF59A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515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51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1515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151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515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922E2-7E48-4D5E-816C-BF2AF309D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831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Grzelak , 67 2840 003 w.40</dc:creator>
  <cp:keywords/>
  <dc:description/>
  <cp:lastModifiedBy>Patrycja Grzelak</cp:lastModifiedBy>
  <cp:revision>30</cp:revision>
  <cp:lastPrinted>2026-10-01T08:22:00Z</cp:lastPrinted>
  <dcterms:created xsi:type="dcterms:W3CDTF">2024-07-09T09:52:00Z</dcterms:created>
  <dcterms:modified xsi:type="dcterms:W3CDTF">2026-10-02T05:47:00Z</dcterms:modified>
</cp:coreProperties>
</file>